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何西阿的先知智慧</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学习指南1.1</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第一课：何西阿书导论</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第一章：背景</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1）将此文档复制粘贴到新文档里，或另存为文本文件，然后在文字处理器中打开。</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2）调整窗口大小，只占屏幕的一部分。</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3）打开视频文件，调整视频窗口，放在屏幕另一边，便于观看。</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开始上课之前，快速浏览一下本课程所有课节的题目。写下你想从这门课程学到的东西，以及你的问题。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笔记大纲</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介绍</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I. 背景</w:t>
      </w:r>
      <w:r>
        <w:rPr>
          <w:rFonts w:hint="eastAsia" w:ascii="SimSun" w:hAnsi="SimSun" w:eastAsia="SimSun" w:cs="SimSun"/>
          <w:b w:val="0"/>
          <w:bCs/>
          <w:i w:val="0"/>
          <w:smallCaps w:val="0"/>
          <w:strike w:val="0"/>
          <w:color w:val="000000"/>
          <w:sz w:val="20"/>
          <w:szCs w:val="20"/>
          <w:u w:val="none"/>
          <w:shd w:val="clear" w:fill="auto"/>
          <w:vertAlign w:val="baseline"/>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A. 先知</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1. 时间</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2. 地点</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3. 环境</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4.目的</w:t>
      </w:r>
      <w:r>
        <w:rPr>
          <w:rFonts w:hint="eastAsia" w:ascii="SimSun" w:hAnsi="SimSun" w:eastAsia="SimSun" w:cs="SimSun"/>
          <w:b w:val="0"/>
          <w:bCs/>
          <w:i w:val="0"/>
          <w:smallCaps w:val="0"/>
          <w:strike w:val="0"/>
          <w:color w:val="000000"/>
          <w:sz w:val="20"/>
          <w:szCs w:val="20"/>
          <w:u w:val="none"/>
          <w:shd w:val="clear" w:fill="auto"/>
          <w:vertAlign w:val="baseline"/>
          <w:rtl w:val="0"/>
        </w:rPr>
        <w:tab/>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B. 书</w:t>
      </w:r>
    </w:p>
    <w:p>
      <w:pPr>
        <w:widowControl w:val="0"/>
        <w:spacing w:line="240" w:lineRule="auto"/>
        <w:ind w:left="720" w:leftChars="0" w:firstLine="720" w:firstLineChars="0"/>
        <w:rPr>
          <w:rFonts w:hint="eastAsia" w:ascii="SimSun" w:hAnsi="SimSun" w:eastAsia="SimSun" w:cs="SimSun"/>
          <w:b w:val="0"/>
          <w:bCs/>
          <w:sz w:val="20"/>
          <w:szCs w:val="20"/>
        </w:rPr>
      </w:pPr>
      <w:r>
        <w:rPr>
          <w:rFonts w:hint="eastAsia" w:ascii="SimSun" w:hAnsi="SimSun" w:eastAsia="SimSun" w:cs="SimSun"/>
          <w:b w:val="0"/>
          <w:bCs/>
          <w:sz w:val="20"/>
          <w:szCs w:val="20"/>
          <w:rtl w:val="0"/>
        </w:rPr>
        <w:t>1. 时间</w:t>
      </w:r>
    </w:p>
    <w:p>
      <w:pPr>
        <w:widowControl w:val="0"/>
        <w:spacing w:line="240" w:lineRule="auto"/>
        <w:ind w:left="720" w:leftChars="0" w:firstLine="720" w:firstLineChars="0"/>
        <w:rPr>
          <w:rFonts w:hint="eastAsia" w:ascii="SimSun" w:hAnsi="SimSun" w:eastAsia="SimSun" w:cs="SimSun"/>
          <w:b w:val="0"/>
          <w:bCs/>
          <w:sz w:val="20"/>
          <w:szCs w:val="20"/>
        </w:rPr>
      </w:pPr>
      <w:r>
        <w:rPr>
          <w:rFonts w:hint="eastAsia" w:ascii="SimSun" w:hAnsi="SimSun" w:eastAsia="SimSun" w:cs="SimSun"/>
          <w:b w:val="0"/>
          <w:bCs/>
          <w:sz w:val="20"/>
          <w:szCs w:val="20"/>
          <w:rtl w:val="0"/>
        </w:rPr>
        <w:t>2. 地点</w:t>
      </w:r>
    </w:p>
    <w:p>
      <w:pPr>
        <w:widowControl w:val="0"/>
        <w:spacing w:line="240" w:lineRule="auto"/>
        <w:ind w:left="720" w:leftChars="0" w:firstLine="720" w:firstLineChars="0"/>
        <w:rPr>
          <w:rFonts w:hint="eastAsia" w:ascii="SimSun" w:hAnsi="SimSun" w:eastAsia="SimSun" w:cs="SimSun"/>
          <w:b w:val="0"/>
          <w:bCs/>
          <w:sz w:val="20"/>
          <w:szCs w:val="20"/>
        </w:rPr>
      </w:pPr>
      <w:r>
        <w:rPr>
          <w:rFonts w:hint="eastAsia" w:ascii="SimSun" w:hAnsi="SimSun" w:eastAsia="SimSun" w:cs="SimSun"/>
          <w:b w:val="0"/>
          <w:bCs/>
          <w:sz w:val="20"/>
          <w:szCs w:val="20"/>
          <w:rtl w:val="0"/>
        </w:rPr>
        <w:t>3. 环境</w:t>
      </w:r>
    </w:p>
    <w:p>
      <w:pPr>
        <w:widowControl w:val="0"/>
        <w:spacing w:line="240" w:lineRule="auto"/>
        <w:ind w:left="720" w:leftChars="0" w:firstLine="720" w:firstLineChars="0"/>
        <w:rPr>
          <w:rFonts w:hint="eastAsia" w:ascii="SimSun" w:hAnsi="SimSun" w:eastAsia="SimSun" w:cs="SimSun"/>
          <w:b w:val="0"/>
          <w:bCs/>
          <w:sz w:val="20"/>
          <w:szCs w:val="20"/>
        </w:rPr>
      </w:pPr>
      <w:r>
        <w:rPr>
          <w:rFonts w:hint="eastAsia" w:ascii="SimSun" w:hAnsi="SimSun" w:eastAsia="SimSun" w:cs="SimSun"/>
          <w:b w:val="0"/>
          <w:bCs/>
          <w:sz w:val="20"/>
          <w:szCs w:val="20"/>
          <w:rtl w:val="0"/>
        </w:rPr>
        <w:t>4. 目的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复习问题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何西阿侍奉时间的跨度有多长？</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在哪一年大卫和所罗门统一的王国分裂成两个王国？</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何西阿让他的侍奉集中在围绕 _______ 帝国发生的事件。</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4. 在何西阿时期，贫富差距变得更大了、还是更小了？</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在《何西阿书》1章1节中列出的众王里，谁作以色列的王？</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6. 何西阿侍奉期间，哪个“耶罗波安”作王？</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7. 何西阿的侍奉始于接近哪一年，结束于哪一年之前？</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8. 有哪些因素把何西阿的侍奉指向了北国？</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9. 为什么撒迦利雅、沙龙、米拿现、比加辖、比加和何细亚在《何西阿书》1章1节中被省略掉了？</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10. 犹大国的领袖们向何西阿拿出什么证据，证明上帝认可他们所做的一切？</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11. 广义来说，我们可以把何西阿预言的苦难称为 _______ 时期。</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12. 注意下列三个事件的时间。</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spacing w:line="240" w:lineRule="auto"/>
        <w:ind w:left="720" w:firstLine="0"/>
        <w:rPr>
          <w:rFonts w:hint="eastAsia" w:ascii="SimSun" w:hAnsi="SimSun" w:eastAsia="SimSun" w:cs="SimSun"/>
          <w:b w:val="0"/>
          <w:bCs/>
          <w:sz w:val="20"/>
          <w:szCs w:val="20"/>
        </w:rPr>
      </w:pPr>
      <w:bookmarkStart w:id="0" w:name="_3znysh7" w:colFirst="0" w:colLast="0"/>
      <w:bookmarkEnd w:id="0"/>
      <w:r>
        <w:rPr>
          <w:rFonts w:hint="eastAsia" w:ascii="SimSun" w:hAnsi="SimSun" w:eastAsia="SimSun" w:cs="SimSun"/>
          <w:b w:val="0"/>
          <w:bCs/>
          <w:sz w:val="20"/>
          <w:szCs w:val="20"/>
          <w:rtl w:val="0"/>
        </w:rPr>
        <w:t>提革拉毗列色三世作亚述皇帝：_______。</w:t>
      </w:r>
    </w:p>
    <w:p>
      <w:pPr>
        <w:spacing w:line="240" w:lineRule="auto"/>
        <w:ind w:left="720" w:firstLine="0"/>
        <w:rPr>
          <w:rFonts w:hint="eastAsia" w:ascii="SimSun" w:hAnsi="SimSun" w:eastAsia="SimSun" w:cs="SimSun"/>
          <w:b w:val="0"/>
          <w:bCs/>
          <w:sz w:val="20"/>
          <w:szCs w:val="20"/>
        </w:rPr>
      </w:pPr>
      <w:bookmarkStart w:id="1" w:name="_tyjcwt" w:colFirst="0" w:colLast="0"/>
      <w:r>
        <w:rPr>
          <w:rFonts w:hint="eastAsia" w:ascii="SimSun" w:hAnsi="SimSun" w:eastAsia="SimSun" w:cs="SimSun"/>
          <w:b w:val="0"/>
          <w:bCs/>
          <w:sz w:val="20"/>
          <w:szCs w:val="20"/>
          <w:rtl w:val="0"/>
        </w:rPr>
        <w:t>亚述入侵以色列：______。</w:t>
      </w:r>
    </w:p>
    <w:bookmarkEnd w:id="1"/>
    <w:p>
      <w:pPr>
        <w:spacing w:line="240" w:lineRule="auto"/>
        <w:ind w:left="720" w:firstLine="0"/>
        <w:rPr>
          <w:rFonts w:hint="eastAsia" w:ascii="SimSun" w:hAnsi="SimSun" w:eastAsia="SimSun" w:cs="SimSun"/>
          <w:b w:val="0"/>
          <w:bCs/>
          <w:sz w:val="20"/>
          <w:szCs w:val="20"/>
        </w:rPr>
      </w:pPr>
      <w:r>
        <w:rPr>
          <w:rFonts w:hint="eastAsia" w:ascii="SimSun" w:hAnsi="SimSun" w:eastAsia="SimSun" w:cs="SimSun"/>
          <w:b w:val="0"/>
          <w:bCs/>
          <w:sz w:val="20"/>
          <w:szCs w:val="20"/>
          <w:rtl w:val="0"/>
        </w:rPr>
        <w:t>亚述彻底摧毁了以色列国：_______。</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13. 在以色列，哪个王加入“亚兰-以色列联盟”，企图让自己不再向提革拉毗列色三世进贡？</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14. 与他的父亲和祖父不同，_______ 拒绝上帝，并推动偶像崇拜和行不公义的事。</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15. 当提革拉毗列色三世去世时，何细亚王转向谁寻求保护？</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 xml:space="preserve">16. 主前722年，亚述帝国哪个王给撒玛利亚带来了彻底的毁灭，把以色列大多数人掳走？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17. 何西阿像其他先知一样，担当着特别的角色，作上帝的特使或大使，宣告上帝要如何施行祂的 _____ 政策。</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18. 本课如何解释“那世界”的意思？</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19. 本课如何解释“他们的世界”的意思？</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16"/>
          <w:szCs w:val="16"/>
        </w:rPr>
      </w:pPr>
      <w:r>
        <w:rPr>
          <w:rFonts w:hint="eastAsia" w:ascii="SimSun" w:hAnsi="SimSun" w:eastAsia="SimSun" w:cs="SimSun"/>
          <w:b w:val="0"/>
          <w:bCs/>
          <w:sz w:val="20"/>
          <w:szCs w:val="20"/>
          <w:rtl w:val="0"/>
        </w:rPr>
        <w:t>20. 何西阿撰写这卷书是在主前722年以色列国被摧毁之前吗？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16"/>
          <w:szCs w:val="16"/>
        </w:rPr>
      </w:pPr>
      <w:r>
        <w:rPr>
          <w:rFonts w:hint="eastAsia" w:ascii="SimSun" w:hAnsi="SimSun" w:eastAsia="SimSun" w:cs="SimSun"/>
          <w:b w:val="0"/>
          <w:bCs/>
          <w:sz w:val="20"/>
          <w:szCs w:val="20"/>
          <w:rtl w:val="0"/>
        </w:rPr>
        <w:t>21. 批判派解经家是如何得出关于何西阿时期的结论？</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22. 我们可以正确地得出结论，《何西阿书》是在 _______ 作王期间写成。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23. 何西阿极有可能在什么地方写出他的绝大部分预言？</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spacing w:line="240" w:lineRule="auto"/>
        <w:ind w:left="0" w:firstLine="0"/>
        <w:rPr>
          <w:rFonts w:hint="eastAsia" w:ascii="SimSun" w:hAnsi="SimSun" w:eastAsia="SimSun" w:cs="SimSun"/>
          <w:b w:val="0"/>
          <w:bCs/>
          <w:sz w:val="20"/>
          <w:szCs w:val="20"/>
        </w:rPr>
      </w:pPr>
      <w:r>
        <w:rPr>
          <w:rFonts w:hint="eastAsia" w:ascii="SimSun" w:hAnsi="SimSun" w:eastAsia="SimSun" w:cs="SimSun"/>
          <w:b w:val="0"/>
          <w:bCs/>
          <w:sz w:val="20"/>
          <w:szCs w:val="20"/>
          <w:rtl w:val="0"/>
        </w:rPr>
        <w:t>24. 主前701年，谁入侵了犹大，摧毁了许多城镇村庄，甚至围困了耶路撒冷？</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4"/>
          <w:szCs w:val="24"/>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25. 即使上帝拯救了耶路撒冷，西希家仍寻求与 _______ 结盟。</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26. 何西阿在哪段经文里总结了该书的目的？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27. 从何西阿在该冠名书卷上亲自做的总结，就该书的目的，你得出什么结论？</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应用问题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先知何西阿时代是以色列和犹大国在属灵上不忠的时期。 你会如何描述当今世界各地教会的属灵状况？</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如果上帝差遣何西阿一样的先知到你所在的地方教会，你认为上帝会透过这位先知说什么事情？</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tl w:val="0"/>
        </w:rPr>
      </w:pPr>
      <w:r>
        <w:rPr>
          <w:rFonts w:hint="eastAsia" w:ascii="SimSun" w:hAnsi="SimSun" w:eastAsia="SimSun" w:cs="SimSun"/>
          <w:b w:val="0"/>
          <w:bCs/>
          <w:sz w:val="20"/>
          <w:szCs w:val="20"/>
          <w:rtl w:val="0"/>
        </w:rPr>
        <w:t>3. 你认为现如今上帝依然对祂的百姓说话吗？你认为上帝在对他们说什么呢？</w:t>
      </w:r>
    </w:p>
    <w:p>
      <w:pPr>
        <w:rPr>
          <w:rFonts w:hint="eastAsia" w:ascii="SimSun" w:hAnsi="SimSun" w:eastAsia="SimSun" w:cs="SimSun"/>
          <w:b w:val="0"/>
          <w:bCs/>
          <w:sz w:val="20"/>
          <w:szCs w:val="20"/>
          <w:rtl w:val="0"/>
        </w:rPr>
      </w:pPr>
      <w:r>
        <w:rPr>
          <w:rFonts w:hint="eastAsia" w:ascii="SimSun" w:hAnsi="SimSun" w:eastAsia="SimSun" w:cs="SimSun"/>
          <w:b w:val="0"/>
          <w:bCs/>
          <w:sz w:val="20"/>
          <w:szCs w:val="20"/>
          <w:rtl w:val="0"/>
        </w:rPr>
        <w:br w:type="page"/>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何西阿的先知智慧</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学习指南1.2</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第一课：何西阿书导论</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第二章：内容与结构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笔记大纲</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tl w:val="0"/>
        </w:rPr>
      </w:pPr>
      <w:r>
        <w:rPr>
          <w:rFonts w:hint="eastAsia" w:ascii="SimSun" w:hAnsi="SimSun" w:eastAsia="SimSun" w:cs="SimSun"/>
          <w:b w:val="0"/>
          <w:bCs/>
          <w:sz w:val="20"/>
          <w:szCs w:val="20"/>
          <w:rtl w:val="0"/>
        </w:rPr>
        <w:t>II. 内容与结构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A.审判和盼望 (1:2–3:5)</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tl w:val="0"/>
        </w:rPr>
      </w:pPr>
      <w:r>
        <w:rPr>
          <w:rFonts w:hint="eastAsia" w:ascii="SimSun" w:hAnsi="SimSun" w:eastAsia="SimSun" w:cs="SimSun"/>
          <w:b w:val="0"/>
          <w:bCs/>
          <w:sz w:val="20"/>
          <w:szCs w:val="20"/>
          <w:rtl w:val="0"/>
        </w:rPr>
        <w:t>1. 早期家庭经历 (1:2–2:1)</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2.上帝的诉讼 (2:2–23)</w:t>
      </w:r>
      <w:r>
        <w:rPr>
          <w:rFonts w:hint="eastAsia" w:ascii="SimSun" w:hAnsi="SimSun" w:eastAsia="SimSun" w:cs="SimSun"/>
          <w:b w:val="0"/>
          <w:bCs/>
          <w:sz w:val="20"/>
          <w:szCs w:val="20"/>
          <w:rtl w:val="0"/>
        </w:rPr>
        <w:tab/>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后期家庭经历 (3:1-5)</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B. 展开的审判 (4:1–9:9)</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上帝的诉讼 (5:1-7)</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上帝发出警号 (5:8–9:9)</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C. 展开的盼望 (9:10–14:8)</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果子 (9:10-12)</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default" w:ascii="SimSun" w:hAnsi="SimSun" w:eastAsia="SimSun" w:cs="SimSun"/>
          <w:b w:val="0"/>
          <w:bCs/>
          <w:sz w:val="20"/>
          <w:szCs w:val="20"/>
          <w:rtl w:val="0"/>
          <w:lang w:val="en-US"/>
        </w:rPr>
        <w:t xml:space="preserve">2. </w:t>
      </w:r>
      <w:r>
        <w:rPr>
          <w:rFonts w:hint="eastAsia" w:ascii="SimSun" w:hAnsi="SimSun" w:eastAsia="SimSun" w:cs="SimSun"/>
          <w:b w:val="0"/>
          <w:bCs/>
          <w:sz w:val="20"/>
          <w:szCs w:val="20"/>
          <w:rtl w:val="0"/>
        </w:rPr>
        <w:t>栽种的棕树 (9:13-17)</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茂盛的葡萄树 (10:1-10)</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tl w:val="0"/>
        </w:rPr>
      </w:pPr>
      <w:r>
        <w:rPr>
          <w:rFonts w:hint="eastAsia" w:ascii="SimSun" w:hAnsi="SimSun" w:eastAsia="SimSun" w:cs="SimSun"/>
          <w:b w:val="0"/>
          <w:bCs/>
          <w:sz w:val="20"/>
          <w:szCs w:val="20"/>
          <w:rtl w:val="0"/>
        </w:rPr>
        <w:t>4. 驯良的母牛犊 (10:11-15)</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爱子 (11:1–14:8)</w:t>
      </w:r>
    </w:p>
    <w:p>
      <w:pPr>
        <w:tabs>
          <w:tab w:val="left" w:pos="540"/>
          <w:tab w:val="left" w:pos="576"/>
          <w:tab w:val="left" w:pos="7920"/>
        </w:tabs>
        <w:spacing w:before="120" w:line="228" w:lineRule="auto"/>
        <w:ind w:left="0" w:firstLine="0"/>
        <w:rPr>
          <w:rFonts w:hint="eastAsia" w:ascii="SimSun" w:hAnsi="SimSun" w:eastAsia="SimSun" w:cs="SimSun"/>
          <w:b w:val="0"/>
          <w:bCs/>
          <w:sz w:val="20"/>
          <w:szCs w:val="20"/>
        </w:rPr>
      </w:pPr>
      <w:bookmarkStart w:id="2" w:name="_gjdgxs" w:colFirst="0" w:colLast="0"/>
      <w:bookmarkEnd w:id="2"/>
      <w:r>
        <w:rPr>
          <w:rFonts w:hint="eastAsia" w:ascii="SimSun" w:hAnsi="SimSun" w:eastAsia="SimSun" w:cs="SimSun"/>
          <w:b w:val="0"/>
          <w:bCs/>
          <w:sz w:val="20"/>
          <w:szCs w:val="20"/>
          <w:rtl w:val="0"/>
        </w:rPr>
        <w:t>III</w:t>
      </w:r>
      <w:r>
        <w:rPr>
          <w:rFonts w:hint="default" w:ascii="SimSun" w:hAnsi="SimSun" w:eastAsia="SimSun" w:cs="SimSun"/>
          <w:b w:val="0"/>
          <w:bCs/>
          <w:sz w:val="20"/>
          <w:szCs w:val="20"/>
          <w:rtl w:val="0"/>
          <w:lang w:val="en-US"/>
        </w:rPr>
        <w:t>.</w:t>
      </w:r>
      <w:r>
        <w:rPr>
          <w:rFonts w:hint="eastAsia" w:ascii="SimSun" w:hAnsi="SimSun" w:eastAsia="SimSun" w:cs="SimSun"/>
          <w:b w:val="0"/>
          <w:bCs/>
          <w:sz w:val="20"/>
          <w:szCs w:val="20"/>
          <w:rtl w:val="0"/>
        </w:rPr>
        <w:t xml:space="preserve"> 结论</w:t>
      </w:r>
      <w:r>
        <w:rPr>
          <w:rFonts w:hint="eastAsia" w:ascii="SimSun" w:hAnsi="SimSun" w:eastAsia="SimSun" w:cs="SimSun"/>
          <w:b w:val="0"/>
          <w:bCs/>
          <w:color w:val="943634"/>
          <w:sz w:val="20"/>
          <w:szCs w:val="20"/>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复习问题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tl w:val="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何西阿是如何安排这卷书的？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在第一大段1章2节到3章5节中，作者是怎样描述犹大国的？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何西阿的妻子歌篾众所周知是做什么的？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4. 《何西阿书》2章的背景是什么？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《何西阿书》2章2节中提到“母亲”，作者心里想的是谁或什么？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6. 何西阿的妻子回到从前的生活方式，去当一位庙妓之后，上帝命令何西阿怎样对待他妻子歌篾？</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7. 在《何西阿书》4章1节中，“争辩”一词是什么领域的术语？</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8. 我们可以相当肯定《何西阿书》5章1节中的预言出自主前732年，因为他提到哪二座城市？</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16"/>
          <w:szCs w:val="16"/>
        </w:rPr>
      </w:pPr>
      <w:r>
        <w:rPr>
          <w:rFonts w:hint="eastAsia" w:ascii="SimSun" w:hAnsi="SimSun" w:eastAsia="SimSun" w:cs="SimSun"/>
          <w:b w:val="0"/>
          <w:bCs/>
          <w:sz w:val="20"/>
          <w:szCs w:val="20"/>
          <w:rtl w:val="0"/>
        </w:rPr>
        <w:t>9. 在古代以色列，呼唤军队投入战斗常使用什么器具？</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16"/>
          <w:szCs w:val="16"/>
        </w:rPr>
      </w:pPr>
      <w:r>
        <w:rPr>
          <w:rFonts w:hint="eastAsia" w:ascii="SimSun" w:hAnsi="SimSun" w:eastAsia="SimSun" w:cs="SimSun"/>
          <w:b w:val="0"/>
          <w:bCs/>
          <w:sz w:val="20"/>
          <w:szCs w:val="20"/>
          <w:rtl w:val="0"/>
        </w:rPr>
        <w:t>10. 亚述人在主前732年战胜以色列之后，立谁作以色列王？</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11. 在《何西阿书》8章1节至9章9节中提出第二次警告的历史环境是什么？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12. 请标出在何西阿的第三大段中，上帝对以色列做出的每一个比喻：</w:t>
      </w:r>
    </w:p>
    <w:p>
      <w:pPr>
        <w:widowControl w:val="0"/>
        <w:spacing w:line="240" w:lineRule="auto"/>
        <w:rPr>
          <w:rFonts w:hint="eastAsia" w:ascii="SimSun" w:hAnsi="SimSun" w:eastAsia="SimSun" w:cs="SimSun"/>
          <w:b w:val="0"/>
          <w:bCs/>
          <w:sz w:val="20"/>
          <w:szCs w:val="20"/>
          <w:rtl w:val="0"/>
        </w:rPr>
      </w:pPr>
    </w:p>
    <w:p>
      <w:pPr>
        <w:widowControl w:val="0"/>
        <w:spacing w:line="240" w:lineRule="auto"/>
        <w:ind w:firstLine="720" w:firstLineChars="0"/>
        <w:rPr>
          <w:rFonts w:hint="eastAsia" w:ascii="SimSun" w:hAnsi="SimSun" w:eastAsia="SimSun" w:cs="SimSun"/>
          <w:b w:val="0"/>
          <w:bCs/>
          <w:sz w:val="20"/>
          <w:szCs w:val="20"/>
        </w:rPr>
      </w:pPr>
      <w:r>
        <w:rPr>
          <w:rFonts w:hint="eastAsia" w:ascii="SimSun" w:hAnsi="SimSun" w:eastAsia="SimSun" w:cs="SimSun"/>
          <w:b w:val="0"/>
          <w:bCs/>
          <w:sz w:val="20"/>
          <w:szCs w:val="20"/>
          <w:rtl w:val="0"/>
        </w:rPr>
        <w:t>《何西阿书》9:10-12</w:t>
      </w:r>
      <w:r>
        <w:rPr>
          <w:rFonts w:hint="default" w:ascii="SimSun" w:hAnsi="SimSun" w:eastAsia="SimSun" w:cs="SimSun"/>
          <w:b w:val="0"/>
          <w:bCs/>
          <w:sz w:val="20"/>
          <w:szCs w:val="20"/>
          <w:rtl w:val="0"/>
          <w:lang w:val="en-US"/>
        </w:rPr>
        <w:tab/>
      </w:r>
      <w:r>
        <w:rPr>
          <w:rFonts w:hint="eastAsia" w:ascii="SimSun" w:hAnsi="SimSun" w:eastAsia="SimSun" w:cs="SimSun"/>
          <w:b w:val="0"/>
          <w:bCs/>
          <w:sz w:val="20"/>
          <w:szCs w:val="20"/>
          <w:rtl w:val="0"/>
        </w:rPr>
        <w:t>_______________</w:t>
      </w:r>
    </w:p>
    <w:p>
      <w:pPr>
        <w:widowControl w:val="0"/>
        <w:spacing w:line="240" w:lineRule="auto"/>
        <w:rPr>
          <w:rFonts w:hint="eastAsia" w:ascii="SimSun" w:hAnsi="SimSun" w:eastAsia="SimSun" w:cs="SimSun"/>
          <w:b w:val="0"/>
          <w:bCs/>
          <w:sz w:val="20"/>
          <w:szCs w:val="20"/>
        </w:rPr>
      </w:pPr>
      <w:r>
        <w:rPr>
          <w:rFonts w:hint="default" w:ascii="SimSun" w:hAnsi="SimSun" w:eastAsia="SimSun" w:cs="SimSun"/>
          <w:b w:val="0"/>
          <w:bCs/>
          <w:sz w:val="20"/>
          <w:szCs w:val="20"/>
          <w:rtl w:val="0"/>
          <w:lang w:val="en-US"/>
        </w:rPr>
        <w:tab/>
      </w:r>
      <w:r>
        <w:rPr>
          <w:rFonts w:hint="eastAsia" w:ascii="SimSun" w:hAnsi="SimSun" w:eastAsia="SimSun" w:cs="SimSun"/>
          <w:b w:val="0"/>
          <w:bCs/>
          <w:sz w:val="20"/>
          <w:szCs w:val="20"/>
          <w:rtl w:val="0"/>
        </w:rPr>
        <w:t>《何西阿书》9:13-17</w:t>
      </w:r>
      <w:r>
        <w:rPr>
          <w:rFonts w:hint="default" w:ascii="SimSun" w:hAnsi="SimSun" w:eastAsia="SimSun" w:cs="SimSun"/>
          <w:b w:val="0"/>
          <w:bCs/>
          <w:sz w:val="20"/>
          <w:szCs w:val="20"/>
          <w:rtl w:val="0"/>
          <w:lang w:val="en-US"/>
        </w:rPr>
        <w:tab/>
      </w:r>
      <w:r>
        <w:rPr>
          <w:rFonts w:hint="eastAsia" w:ascii="SimSun" w:hAnsi="SimSun" w:eastAsia="SimSun" w:cs="SimSun"/>
          <w:b w:val="0"/>
          <w:bCs/>
          <w:sz w:val="20"/>
          <w:szCs w:val="20"/>
          <w:rtl w:val="0"/>
        </w:rPr>
        <w:t>_______________</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《何西阿书》10:1-10</w:t>
      </w:r>
      <w:r>
        <w:rPr>
          <w:rFonts w:hint="default" w:ascii="SimSun" w:hAnsi="SimSun" w:eastAsia="SimSun" w:cs="SimSun"/>
          <w:b w:val="0"/>
          <w:bCs/>
          <w:sz w:val="20"/>
          <w:szCs w:val="20"/>
          <w:rtl w:val="0"/>
          <w:lang w:val="en-US"/>
        </w:rPr>
        <w:tab/>
      </w:r>
      <w:r>
        <w:rPr>
          <w:rFonts w:hint="eastAsia" w:ascii="SimSun" w:hAnsi="SimSun" w:eastAsia="SimSun" w:cs="SimSun"/>
          <w:b w:val="0"/>
          <w:bCs/>
          <w:sz w:val="20"/>
          <w:szCs w:val="20"/>
          <w:rtl w:val="0"/>
        </w:rPr>
        <w:t>_______________</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《何西阿书》10:11-15</w:t>
      </w:r>
      <w:r>
        <w:rPr>
          <w:rFonts w:hint="default" w:ascii="SimSun" w:hAnsi="SimSun" w:eastAsia="SimSun" w:cs="SimSun"/>
          <w:b w:val="0"/>
          <w:bCs/>
          <w:sz w:val="20"/>
          <w:szCs w:val="20"/>
          <w:rtl w:val="0"/>
          <w:lang w:val="en-US"/>
        </w:rPr>
        <w:tab/>
      </w:r>
      <w:r>
        <w:rPr>
          <w:rFonts w:hint="eastAsia" w:ascii="SimSun" w:hAnsi="SimSun" w:eastAsia="SimSun" w:cs="SimSun"/>
          <w:b w:val="0"/>
          <w:bCs/>
          <w:sz w:val="20"/>
          <w:szCs w:val="20"/>
          <w:rtl w:val="0"/>
        </w:rPr>
        <w:t>_______________</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《何西阿书》11:1-14:8</w:t>
      </w:r>
      <w:r>
        <w:rPr>
          <w:rFonts w:hint="default" w:ascii="SimSun" w:hAnsi="SimSun" w:eastAsia="SimSun" w:cs="SimSun"/>
          <w:b w:val="0"/>
          <w:bCs/>
          <w:sz w:val="20"/>
          <w:szCs w:val="20"/>
          <w:rtl w:val="0"/>
          <w:lang w:val="en-US"/>
        </w:rPr>
        <w:tab/>
      </w:r>
      <w:r>
        <w:rPr>
          <w:rFonts w:hint="eastAsia" w:ascii="SimSun" w:hAnsi="SimSun" w:eastAsia="SimSun" w:cs="SimSun"/>
          <w:b w:val="0"/>
          <w:bCs/>
          <w:sz w:val="20"/>
          <w:szCs w:val="20"/>
          <w:rtl w:val="0"/>
        </w:rPr>
        <w:t>_______________</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16"/>
          <w:szCs w:val="16"/>
        </w:rPr>
      </w:pPr>
      <w:r>
        <w:rPr>
          <w:rFonts w:hint="eastAsia" w:ascii="SimSun" w:hAnsi="SimSun" w:eastAsia="SimSun" w:cs="SimSun"/>
          <w:b w:val="0"/>
          <w:bCs/>
          <w:sz w:val="20"/>
          <w:szCs w:val="20"/>
          <w:rtl w:val="0"/>
        </w:rPr>
        <w:t>13. 《何西阿书》9章10-12节中的比喻，把以色列比作果子，有可能是连同主前732年的其它早期预言的启示吗？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14. 在《何西阿书》10章1节中，我们从以色列拥有财富中看到了什么？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15. “爱子”部分(11:1-14:8)的历史背景得到事实证实，即11章12节和12章2-6节，何西阿也预言反对______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4"/>
          <w:szCs w:val="24"/>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16. 为什么说审判并不是以色列故事的终结？</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应用问题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你是否遇到过这样的挑战，要你向歌篾一样无德的人表达爱意？你是怎么反应的？你努力地爱那个人了吗？如果是，是什么帮助你做到的？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你是否遇到过这样的挑战，要再一次向你已经认定的无德之人表达爱意？而当你表达了爱意时，他或她又回到了原来不道德的生活方式里，就像歌篾那样？你是怎么反应的？你是努力地再去爱那个人吗？如果是，是什么帮助你做到的？</w:t>
      </w:r>
    </w:p>
    <w:p>
      <w:pPr>
        <w:rPr>
          <w:rFonts w:hint="eastAsia" w:ascii="SimSun" w:hAnsi="SimSun" w:eastAsia="SimSun" w:cs="SimSun"/>
          <w:b w:val="0"/>
          <w:bCs/>
          <w:sz w:val="20"/>
          <w:szCs w:val="20"/>
        </w:rPr>
      </w:pPr>
      <w:r>
        <w:rPr>
          <w:rFonts w:hint="eastAsia" w:ascii="SimSun" w:hAnsi="SimSun" w:eastAsia="SimSun" w:cs="SimSun"/>
          <w:b w:val="0"/>
          <w:bCs/>
          <w:sz w:val="20"/>
          <w:szCs w:val="20"/>
        </w:rPr>
        <w:br w:type="page"/>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何西阿的先知智慧</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学习指南2.1</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第二课：对智者的启示</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第一章：审判与盼望</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tl w:val="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笔记大纲</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i w:val="0"/>
          <w:smallCaps w:val="0"/>
          <w:strike w:val="0"/>
          <w:color w:val="000000"/>
          <w:sz w:val="20"/>
          <w:szCs w:val="20"/>
          <w:u w:val="none"/>
          <w:shd w:val="clear" w:fill="auto"/>
          <w:vertAlign w:val="baseline"/>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介绍</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I. 审判与盼望</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 原本含义</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审判之后的祝福</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通过犹大的祝福</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B. 当代应用</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基督的新妇</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在基督里末后的日子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tl w:val="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复习问题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tl w:val="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指出《何西阿书》每一大段是否都有审判和/或盼望。</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第一大段：__________</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第二大段：__________</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第三大段：__________</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ab/>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color w:val="595959"/>
          <w:sz w:val="20"/>
          <w:szCs w:val="20"/>
        </w:rPr>
      </w:pPr>
      <w:r>
        <w:rPr>
          <w:rFonts w:hint="eastAsia" w:ascii="SimSun" w:hAnsi="SimSun" w:eastAsia="SimSun" w:cs="SimSun"/>
          <w:b w:val="0"/>
          <w:bCs/>
          <w:sz w:val="20"/>
          <w:szCs w:val="20"/>
          <w:rtl w:val="0"/>
        </w:rPr>
        <w:t>2. “</w:t>
      </w:r>
      <w:r>
        <w:rPr>
          <w:rFonts w:hint="eastAsia" w:ascii="SimSun" w:hAnsi="SimSun" w:eastAsia="SimSun" w:cs="SimSun"/>
          <w:b w:val="0"/>
          <w:bCs/>
          <w:color w:val="595959"/>
          <w:sz w:val="20"/>
          <w:szCs w:val="20"/>
          <w:rtl w:val="0"/>
        </w:rPr>
        <w:t>在一段审判的日子之后，以色列要通过_______与犹大重新联合，_______大卫家，以此得到上帝的祝福。”</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color w:val="595959"/>
          <w:sz w:val="24"/>
          <w:szCs w:val="24"/>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何西阿给他三个孩子都取了什么名字？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4. 在《何西阿书》2章14-23节，上帝的诉讼是以上帝的咒诅为结局吗？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在《何西阿书》2章18节里表达的约，还出现在旧约的哪些预言里？</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6. 在《何西阿书》3章4-5节中，歌篾的“独居”象征着什么？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7. 在《何西阿书》中，下面这些概念是重要的主题：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十二支派_______</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_______大卫家</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ab/>
      </w:r>
      <w:r>
        <w:rPr>
          <w:rFonts w:hint="eastAsia" w:ascii="SimSun" w:hAnsi="SimSun" w:eastAsia="SimSun" w:cs="SimSun"/>
          <w:b w:val="0"/>
          <w:bCs/>
          <w:sz w:val="20"/>
          <w:szCs w:val="20"/>
          <w:rtl w:val="0"/>
        </w:rPr>
        <w:t>扩展上帝的_______直到地极</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8. 众先知从旧约的哪些经文中获得对“末后的日子”的理解？</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16"/>
          <w:szCs w:val="16"/>
        </w:rPr>
      </w:pPr>
      <w:r>
        <w:rPr>
          <w:rFonts w:hint="eastAsia" w:ascii="SimSun" w:hAnsi="SimSun" w:eastAsia="SimSun" w:cs="SimSun"/>
          <w:b w:val="0"/>
          <w:bCs/>
          <w:sz w:val="20"/>
          <w:szCs w:val="20"/>
          <w:rtl w:val="0"/>
        </w:rPr>
        <w:t>9. 我们从旧约的哪些经文里看到希西家尝试重新统一以色列和犹大，使他们在他这位大卫子孙的统治之下？</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10. 我们在哪里看到新约作者讲到教会是基督的新妇，非常像何西阿的做法？请举出经文例子。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11. 新、旧约作者都明确地表示，外邦人也可以成为上帝子民的一部分，被接纳或嫁接进入亚伯拉罕的家吗？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12. 哪个神学名词是从“末后的日子”派生出来的？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13. 使徒彼得在哪段经文里指向《何西阿书》的前两章内容，用以描述初期的教会？</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14. 何西阿对审判之后祝福的盼望，什么时候会完全实现？</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应用问题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你能否想起自己生活中的那些时刻，让你在同一经历中同时看到审判和祝福并行出现？请解释一下你的某个经历。</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上帝在何西阿的预言中合并了审判与盼望，这一事实如何改变你对未来可能出现的困难经历的展望？请举个例子。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何西阿的预言包括了审判与祝福的盼望。基督在十字架上受死里，我们如何看到审判和祝福的？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rPr>
          <w:rFonts w:hint="eastAsia" w:ascii="SimSun" w:hAnsi="SimSun" w:eastAsia="SimSun" w:cs="SimSun"/>
          <w:b w:val="0"/>
          <w:bCs/>
          <w:sz w:val="20"/>
          <w:szCs w:val="20"/>
          <w:rtl w:val="0"/>
        </w:rPr>
      </w:pPr>
      <w:r>
        <w:rPr>
          <w:rFonts w:hint="eastAsia" w:ascii="SimSun" w:hAnsi="SimSun" w:eastAsia="SimSun" w:cs="SimSun"/>
          <w:b w:val="0"/>
          <w:bCs/>
          <w:sz w:val="20"/>
          <w:szCs w:val="20"/>
          <w:rtl w:val="0"/>
        </w:rPr>
        <w:br w:type="page"/>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何西阿的先知智慧</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学习指南2.2</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第二课：对智者的启示</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第二章：展开的审判</w:t>
      </w:r>
    </w:p>
    <w:p>
      <w:pPr>
        <w:widowControl w:val="0"/>
        <w:spacing w:line="240" w:lineRule="auto"/>
        <w:rPr>
          <w:rFonts w:hint="eastAsia" w:ascii="SimSun" w:hAnsi="SimSun" w:eastAsia="SimSun" w:cs="SimSun"/>
          <w:b w:val="0"/>
          <w:bCs/>
          <w:sz w:val="20"/>
          <w:szCs w:val="20"/>
        </w:rPr>
      </w:pP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笔记大纲</w:t>
      </w:r>
    </w:p>
    <w:p>
      <w:pPr>
        <w:tabs>
          <w:tab w:val="left" w:pos="576"/>
        </w:tabs>
        <w:spacing w:line="240" w:lineRule="auto"/>
        <w:ind w:left="0" w:firstLine="0"/>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II. 展开的审判</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A. 原本含义</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1. 以色列的悖逆</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犹大的悖逆</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B. 当代应用</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1. 基督的新妇</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在基督里末后的日子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复习问题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何西阿关注上帝诉讼的预言，源自他领受亚述在哪一年入侵的启示？</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何西阿对上帝警号的预言，来自他一开始领受的，关于亚述在哪一年入侵的启示？</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何西阿在4章2节说以色列充满了“起假誓、不践前言、杀害、偷盗、奸淫” ，他是指旧约哪部分经文说的？</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4. ________ 是从根本上破坏了上帝要求祂子民的忠心。</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以色列的领袖有完全拒绝他们国家的宗教传统吗？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6. 本课给出哪些“暂时审判”的例子？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7. 犹大国哪个王促进偶像崇拜和行不公义的事，信靠与亚述和亚述众神的结盟，寻求保护、脱离仇敌？</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8. 许多解经家认为，《何西阿书》5章10节经文指的是亚哈斯企图兼并领土，报复以色列在亚兰-以色列结盟期间的攻击。</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9. 《何西阿书》8章14节提到希西家坚固城池象征着什么？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i w:val="0"/>
          <w:smallCaps w:val="0"/>
          <w:strike w:val="0"/>
          <w:color w:val="000000"/>
          <w:sz w:val="20"/>
          <w:szCs w:val="20"/>
          <w:u w:val="none"/>
          <w:shd w:val="clear" w:fill="auto"/>
          <w:vertAlign w:val="baseline"/>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10. 在以色列和犹大国，有形的上帝百姓与无形的上帝百姓有清晰的区分吗？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11. 耶稣并没有在第一次来的时候就让祂的新妇________。</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12. 在《路加福音》24章46-47节中，耶稣把旧约哪段经文应用在祂自己身上？</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13. 我们看到《何西阿书》6章6节在新约的哪段经文被引用？</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应用问题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以色列人和犹大人是否听进了何西阿的预言，并为自己的不忠心而悔改？结果是什么？我们可以从中学到什么？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上帝是怎样在以色列与犹大国犯罪的情况下还是赐予他们恩典和怜悯？我们可以从中学到什么？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rPr>
          <w:rFonts w:hint="eastAsia" w:ascii="SimSun" w:hAnsi="SimSun" w:eastAsia="SimSun" w:cs="SimSun"/>
          <w:b w:val="0"/>
          <w:bCs/>
          <w:sz w:val="20"/>
          <w:szCs w:val="20"/>
          <w:rtl w:val="0"/>
        </w:rPr>
      </w:pPr>
      <w:r>
        <w:rPr>
          <w:rFonts w:hint="eastAsia" w:ascii="SimSun" w:hAnsi="SimSun" w:eastAsia="SimSun" w:cs="SimSun"/>
          <w:b w:val="0"/>
          <w:bCs/>
          <w:sz w:val="20"/>
          <w:szCs w:val="20"/>
          <w:rtl w:val="0"/>
        </w:rPr>
        <w:br w:type="page"/>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何西阿的先知智慧</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学习指南2.3</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第二课：对智者的启示</w:t>
      </w: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第三章：展开的盼望</w:t>
      </w:r>
    </w:p>
    <w:p>
      <w:pPr>
        <w:widowControl w:val="0"/>
        <w:spacing w:line="240" w:lineRule="auto"/>
        <w:rPr>
          <w:rFonts w:hint="eastAsia" w:ascii="SimSun" w:hAnsi="SimSun" w:eastAsia="SimSun" w:cs="SimSun"/>
          <w:b w:val="0"/>
          <w:bCs/>
          <w:sz w:val="20"/>
          <w:szCs w:val="20"/>
        </w:rPr>
      </w:pPr>
    </w:p>
    <w:p>
      <w:pPr>
        <w:widowControl w:val="0"/>
        <w:spacing w:line="240" w:lineRule="auto"/>
        <w:rPr>
          <w:rFonts w:hint="eastAsia" w:ascii="SimSun" w:hAnsi="SimSun" w:eastAsia="SimSun" w:cs="SimSun"/>
          <w:b w:val="0"/>
          <w:bCs/>
          <w:sz w:val="20"/>
          <w:szCs w:val="20"/>
        </w:rPr>
      </w:pPr>
      <w:r>
        <w:rPr>
          <w:rFonts w:hint="eastAsia" w:ascii="SimSun" w:hAnsi="SimSun" w:eastAsia="SimSun" w:cs="SimSun"/>
          <w:b w:val="0"/>
          <w:bCs/>
          <w:sz w:val="20"/>
          <w:szCs w:val="20"/>
          <w:rtl w:val="0"/>
        </w:rPr>
        <w:t>笔记大纲</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III. 展开的盼望</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A. 原本含义</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1. 上帝的回应</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子民的回应</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B. 当代应用</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基督的新妇</w:t>
      </w:r>
      <w:bookmarkStart w:id="3" w:name="_GoBack"/>
      <w:bookmarkEnd w:id="3"/>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leftChars="0" w:right="0" w:firstLine="720" w:firstLineChars="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在基督里末后的日子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tl w:val="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default" w:ascii="SimSun" w:hAnsi="SimSun" w:eastAsia="SimSun" w:cs="SimSun"/>
          <w:b w:val="0"/>
          <w:bCs/>
          <w:sz w:val="20"/>
          <w:szCs w:val="20"/>
          <w:rtl w:val="0"/>
          <w:lang w:val="en-US"/>
        </w:rPr>
        <w:t xml:space="preserve">IV. </w:t>
      </w:r>
      <w:r>
        <w:rPr>
          <w:rFonts w:hint="eastAsia" w:ascii="SimSun" w:hAnsi="SimSun" w:eastAsia="SimSun" w:cs="SimSun"/>
          <w:b w:val="0"/>
          <w:bCs/>
          <w:sz w:val="20"/>
          <w:szCs w:val="20"/>
          <w:rtl w:val="0"/>
        </w:rPr>
        <w:t>结论</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复习问题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 xml:space="preserve">1. </w:t>
      </w:r>
      <w:r>
        <w:rPr>
          <w:rFonts w:hint="eastAsia" w:ascii="SimSun" w:hAnsi="SimSun" w:eastAsia="SimSun" w:cs="SimSun"/>
          <w:b w:val="0"/>
          <w:bCs/>
          <w:color w:val="595959"/>
          <w:sz w:val="20"/>
          <w:szCs w:val="20"/>
          <w:rtl w:val="0"/>
        </w:rPr>
        <w:t>对上帝末后日子祝福的盼望，在于上帝对祂子民</w:t>
      </w:r>
      <w:r>
        <w:rPr>
          <w:rFonts w:hint="eastAsia" w:ascii="SimSun" w:hAnsi="SimSun" w:eastAsia="SimSun" w:cs="SimSun"/>
          <w:b w:val="0"/>
          <w:bCs/>
          <w:sz w:val="20"/>
          <w:szCs w:val="20"/>
          <w:rtl w:val="0"/>
        </w:rPr>
        <w:t>________</w:t>
      </w:r>
      <w:r>
        <w:rPr>
          <w:rFonts w:hint="eastAsia" w:ascii="SimSun" w:hAnsi="SimSun" w:eastAsia="SimSun" w:cs="SimSun"/>
          <w:b w:val="0"/>
          <w:bCs/>
          <w:color w:val="595959"/>
          <w:sz w:val="20"/>
          <w:szCs w:val="20"/>
          <w:rtl w:val="0"/>
        </w:rPr>
        <w:t>的回应，只有上帝的子民</w:t>
      </w:r>
      <w:r>
        <w:rPr>
          <w:rFonts w:hint="eastAsia" w:ascii="SimSun" w:hAnsi="SimSun" w:eastAsia="SimSun" w:cs="SimSun"/>
          <w:b w:val="0"/>
          <w:bCs/>
          <w:sz w:val="20"/>
          <w:szCs w:val="20"/>
          <w:rtl w:val="0"/>
        </w:rPr>
        <w:t>________</w:t>
      </w:r>
      <w:r>
        <w:rPr>
          <w:rFonts w:hint="eastAsia" w:ascii="SimSun" w:hAnsi="SimSun" w:eastAsia="SimSun" w:cs="SimSun"/>
          <w:b w:val="0"/>
          <w:bCs/>
          <w:color w:val="595959"/>
          <w:sz w:val="20"/>
          <w:szCs w:val="20"/>
          <w:rtl w:val="0"/>
        </w:rPr>
        <w:t>回应祂的</w:t>
      </w:r>
      <w:r>
        <w:rPr>
          <w:rFonts w:hint="eastAsia" w:ascii="SimSun" w:hAnsi="SimSun" w:eastAsia="SimSun" w:cs="SimSun"/>
          <w:b w:val="0"/>
          <w:bCs/>
          <w:sz w:val="20"/>
          <w:szCs w:val="20"/>
          <w:rtl w:val="0"/>
        </w:rPr>
        <w:t>________</w:t>
      </w:r>
      <w:r>
        <w:rPr>
          <w:rFonts w:hint="eastAsia" w:ascii="SimSun" w:hAnsi="SimSun" w:eastAsia="SimSun" w:cs="SimSun"/>
          <w:b w:val="0"/>
          <w:bCs/>
          <w:color w:val="595959"/>
          <w:sz w:val="20"/>
          <w:szCs w:val="20"/>
          <w:rtl w:val="0"/>
        </w:rPr>
        <w:t>，这些祝福才会临到。</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4"/>
          <w:szCs w:val="24"/>
        </w:rPr>
      </w:pPr>
      <w:r>
        <w:rPr>
          <w:rFonts w:hint="eastAsia" w:ascii="SimSun" w:hAnsi="SimSun" w:eastAsia="SimSun" w:cs="SimSun"/>
          <w:b w:val="0"/>
          <w:bCs/>
          <w:sz w:val="24"/>
          <w:szCs w:val="24"/>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2. 在《何西阿书》9章10-12节中，上帝把以色列比作“果子”，反映出祂曾多么爱惜以色列在_______的日子。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在《何西阿书》9章13-17节中，上帝把以色列比作“栽种的棕榈树”，反映出祂曾把以色列众支派“栽种”在_______ 的日子。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4. 在《何西阿书》10章1-10节中，上帝把以色列比作“茂盛的葡萄树”，说到_______ 的日子。</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在《何西阿书》9-14章中五个比喻的共同点是什么？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6. 若犹大的领袖想看到上帝收回祂的咒诅，带领祂的子民去得末后日子的祝福，那么以色列和犹大做二件什么事才能发生？</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7. 由于犹大并没有过往长久悖逆的历史，何西阿聚焦犹大在当前处境的回应上，是真的吗？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8. “他们必如雀鸟从_______急速而来，又如鸽子从_______地来到。我必使他们住自己的房屋。这是耶和华说的。”《何西阿书》11章11节</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9. 在《何西阿书》12章5节中使用的“</w:t>
      </w:r>
      <w:r>
        <w:rPr>
          <w:rFonts w:hint="eastAsia" w:ascii="SimSun" w:hAnsi="SimSun" w:eastAsia="SimSun" w:cs="SimSun"/>
          <w:b w:val="0"/>
          <w:bCs/>
          <w:sz w:val="20"/>
          <w:szCs w:val="20"/>
          <w:highlight w:val="white"/>
          <w:rtl w:val="0"/>
        </w:rPr>
        <w:t>耶和华万军之上帝</w:t>
      </w:r>
      <w:r>
        <w:rPr>
          <w:rFonts w:hint="eastAsia" w:ascii="SimSun" w:hAnsi="SimSun" w:eastAsia="SimSun" w:cs="SimSun"/>
          <w:b w:val="0"/>
          <w:bCs/>
          <w:sz w:val="20"/>
          <w:szCs w:val="20"/>
          <w:rtl w:val="0"/>
        </w:rPr>
        <w:t>”是指什么？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i w:val="0"/>
          <w:smallCaps w:val="0"/>
          <w:strike w:val="0"/>
          <w:color w:val="000000"/>
          <w:sz w:val="20"/>
          <w:szCs w:val="20"/>
          <w:u w:val="none"/>
          <w:shd w:val="clear" w:fill="auto"/>
          <w:vertAlign w:val="baseline"/>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10. 谁是那“一群忠心的人，他们会转向上帝求拯救，要得到上帝永远的祝福？”</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11. 按照本课观点，马太知道在《何西阿书》11章1节中何西阿是指着耶稣说的吗？</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rPr>
      </w:pPr>
      <w:r>
        <w:rPr>
          <w:rFonts w:hint="eastAsia" w:ascii="SimSun" w:hAnsi="SimSun" w:eastAsia="SimSun" w:cs="SimSun"/>
          <w:b w:val="0"/>
          <w:bCs/>
          <w:sz w:val="20"/>
          <w:szCs w:val="20"/>
          <w:rtl w:val="0"/>
        </w:rPr>
        <w:t xml:space="preserve">12. </w:t>
      </w:r>
      <w:r>
        <w:rPr>
          <w:rFonts w:hint="eastAsia" w:ascii="SimSun" w:hAnsi="SimSun" w:eastAsia="SimSun" w:cs="SimSun"/>
          <w:b w:val="0"/>
          <w:bCs/>
          <w:rtl w:val="0"/>
        </w:rPr>
        <w:t>使徒保罗在《哥林多前书》15章54-55节中引用了《何西阿书》中哪段经文来指明末后日子的完满？</w:t>
      </w:r>
    </w:p>
    <w:p>
      <w:pPr>
        <w:spacing w:line="240" w:lineRule="auto"/>
        <w:ind w:firstLine="480"/>
        <w:rPr>
          <w:rFonts w:hint="eastAsia" w:ascii="SimSun" w:hAnsi="SimSun" w:eastAsia="SimSun" w:cs="SimSun"/>
          <w:b w:val="0"/>
          <w:bCs/>
          <w:sz w:val="24"/>
          <w:szCs w:val="24"/>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应用问题</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1. 知道教会是基督的新娘对你意味着什么？让你有什么感觉？它如何改变你的生活？</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r>
        <w:rPr>
          <w:rFonts w:hint="eastAsia" w:ascii="SimSun" w:hAnsi="SimSun" w:eastAsia="SimSun" w:cs="SimSun"/>
          <w:b w:val="0"/>
          <w:bCs/>
          <w:sz w:val="20"/>
          <w:szCs w:val="20"/>
          <w:rtl w:val="0"/>
        </w:rPr>
        <w:t>2. 当基督建立他国度的最后永恒阶段时，你特别期待什么？</w:t>
      </w:r>
      <w:r>
        <w:rPr>
          <w:rFonts w:hint="eastAsia" w:ascii="SimSun" w:hAnsi="SimSun" w:eastAsia="SimSun" w:cs="SimSun"/>
          <w:b w:val="0"/>
          <w:bCs/>
          <w:i w:val="0"/>
          <w:smallCaps w:val="0"/>
          <w:strike w:val="0"/>
          <w:color w:val="000000"/>
          <w:sz w:val="20"/>
          <w:szCs w:val="20"/>
          <w:u w:val="none"/>
          <w:shd w:val="clear" w:fill="auto"/>
          <w:vertAlign w:val="baseline"/>
          <w:rtl w:val="0"/>
        </w:rPr>
        <w:t xml:space="preserve">  </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i w:val="0"/>
          <w:smallCaps w:val="0"/>
          <w:strike w:val="0"/>
          <w:color w:val="000000"/>
          <w:sz w:val="20"/>
          <w:szCs w:val="20"/>
          <w:u w:val="none"/>
          <w:shd w:val="clear" w:fill="auto"/>
          <w:vertAlign w:val="baseline"/>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3. 何西阿的教训对你与上帝的关系有何帮助？</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4. 何西阿的教训对你与他人的关系有何帮助？</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r>
        <w:rPr>
          <w:rFonts w:hint="eastAsia" w:ascii="SimSun" w:hAnsi="SimSun" w:eastAsia="SimSun" w:cs="SimSun"/>
          <w:b w:val="0"/>
          <w:bCs/>
          <w:sz w:val="20"/>
          <w:szCs w:val="20"/>
          <w:rtl w:val="0"/>
        </w:rPr>
        <w:t>5. 你从本课中学到的最重要的东西是什么？</w:t>
      </w: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eastAsia" w:ascii="SimSun" w:hAnsi="SimSun" w:eastAsia="SimSun" w:cs="SimSun"/>
          <w:b w:val="0"/>
          <w:bCs/>
          <w:sz w:val="20"/>
          <w:szCs w:val="20"/>
        </w:rPr>
      </w:pPr>
    </w:p>
    <w:sectPr>
      <w:footerReference r:id="rId5" w:type="default"/>
      <w:pgSz w:w="12240" w:h="15840"/>
      <w:pgMar w:top="1440" w:right="1440" w:bottom="1440" w:left="144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4F4587B"/>
    <w:rsid w:val="11B73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Office_11.2.0.10323_F1E327BC-269C-435d-A152-05C5408002CA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2021-10-20T16:40:00Z</dcterms:created>
  <dc:creator>jchen</dc:creator>
  <cp:lastModifiedBy>Jerry Chen</cp:lastModifiedBy>
  <dcterms:modified xsi:type="dcterms:W3CDTF">2021-10-20T17:52:49Z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52A7E89EDB3A4EAFA54472E153F8E53A</vt:lpwstr>
  </property>
</Properties>
</file>